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BF" w:rsidRDefault="00BD68BF" w:rsidP="00BD68BF">
      <w:pPr>
        <w:jc w:val="center"/>
        <w:rPr>
          <w:b/>
          <w:bCs/>
          <w:sz w:val="36"/>
          <w:szCs w:val="36"/>
        </w:rPr>
      </w:pPr>
      <w:r>
        <w:rPr>
          <w:b/>
          <w:bCs/>
          <w:sz w:val="36"/>
          <w:szCs w:val="36"/>
        </w:rPr>
        <w:t>Lesson Plan:</w:t>
      </w:r>
      <w:r>
        <w:rPr>
          <w:b/>
          <w:bCs/>
          <w:sz w:val="36"/>
          <w:szCs w:val="36"/>
        </w:rPr>
        <w:tab/>
        <w:t>Music</w:t>
      </w:r>
    </w:p>
    <w:p w:rsidR="00BD68BF" w:rsidRDefault="00BD68BF" w:rsidP="00BD68BF">
      <w:pPr>
        <w:ind w:left="720" w:hanging="720"/>
        <w:jc w:val="center"/>
        <w:rPr>
          <w:b/>
          <w:bCs/>
          <w:sz w:val="36"/>
          <w:szCs w:val="36"/>
        </w:rPr>
      </w:pPr>
    </w:p>
    <w:p w:rsidR="00BD68BF" w:rsidRDefault="00BD68BF" w:rsidP="00BD68BF">
      <w:pPr>
        <w:ind w:left="720" w:hanging="720"/>
        <w:rPr>
          <w:b/>
          <w:bCs/>
          <w:sz w:val="24"/>
          <w:szCs w:val="24"/>
        </w:rPr>
      </w:pPr>
      <w:r>
        <w:rPr>
          <w:b/>
          <w:bCs/>
          <w:sz w:val="24"/>
          <w:szCs w:val="24"/>
        </w:rPr>
        <w:t>NAME</w:t>
      </w:r>
      <w:r>
        <w:rPr>
          <w:b/>
          <w:bCs/>
          <w:sz w:val="24"/>
          <w:szCs w:val="24"/>
        </w:rPr>
        <w:tab/>
        <w:t>Charlene Blondo</w:t>
      </w:r>
      <w:r>
        <w:rPr>
          <w:b/>
          <w:bCs/>
          <w:sz w:val="24"/>
          <w:szCs w:val="24"/>
        </w:rPr>
        <w:tab/>
      </w:r>
      <w:r>
        <w:rPr>
          <w:b/>
          <w:bCs/>
          <w:sz w:val="24"/>
          <w:szCs w:val="24"/>
        </w:rPr>
        <w:tab/>
      </w:r>
      <w:r>
        <w:rPr>
          <w:b/>
          <w:bCs/>
          <w:sz w:val="24"/>
          <w:szCs w:val="24"/>
        </w:rPr>
        <w:tab/>
        <w:t>DATE</w:t>
      </w:r>
      <w:r>
        <w:rPr>
          <w:b/>
          <w:bCs/>
          <w:sz w:val="24"/>
          <w:szCs w:val="24"/>
        </w:rPr>
        <w:tab/>
      </w:r>
      <w:r>
        <w:rPr>
          <w:b/>
          <w:bCs/>
          <w:sz w:val="24"/>
          <w:szCs w:val="24"/>
        </w:rPr>
        <w:tab/>
        <w:t>April 19</w:t>
      </w:r>
      <w:r>
        <w:rPr>
          <w:b/>
          <w:bCs/>
          <w:sz w:val="24"/>
          <w:szCs w:val="24"/>
        </w:rPr>
        <w:t>, 2016</w:t>
      </w:r>
    </w:p>
    <w:p w:rsidR="00BD68BF" w:rsidRDefault="00BD68BF" w:rsidP="00BD68BF">
      <w:pPr>
        <w:ind w:left="720" w:hanging="720"/>
        <w:rPr>
          <w:b/>
          <w:bCs/>
          <w:sz w:val="24"/>
          <w:szCs w:val="24"/>
        </w:rPr>
      </w:pPr>
    </w:p>
    <w:p w:rsidR="00BD68BF" w:rsidRDefault="00BD68BF" w:rsidP="00BD68BF">
      <w:pPr>
        <w:ind w:left="720" w:hanging="720"/>
        <w:rPr>
          <w:b/>
          <w:bCs/>
          <w:sz w:val="24"/>
          <w:szCs w:val="24"/>
        </w:rPr>
      </w:pPr>
    </w:p>
    <w:p w:rsidR="00BD68BF" w:rsidRDefault="00BD68BF" w:rsidP="00BD68BF">
      <w:pPr>
        <w:ind w:left="720" w:hanging="720"/>
        <w:rPr>
          <w:bCs/>
          <w:sz w:val="24"/>
          <w:szCs w:val="24"/>
        </w:rPr>
      </w:pPr>
      <w:r>
        <w:rPr>
          <w:b/>
          <w:bCs/>
          <w:sz w:val="24"/>
          <w:szCs w:val="24"/>
          <w:u w:val="single"/>
        </w:rPr>
        <w:t>Activity Name</w:t>
      </w:r>
    </w:p>
    <w:p w:rsidR="00BD68BF" w:rsidRDefault="00BD68BF" w:rsidP="00BD68BF">
      <w:pPr>
        <w:ind w:left="720" w:hanging="720"/>
        <w:rPr>
          <w:bCs/>
          <w:sz w:val="24"/>
          <w:szCs w:val="24"/>
        </w:rPr>
      </w:pPr>
      <w:r>
        <w:rPr>
          <w:bCs/>
          <w:sz w:val="24"/>
          <w:szCs w:val="24"/>
        </w:rPr>
        <w:tab/>
      </w:r>
      <w:r w:rsidR="00740459">
        <w:rPr>
          <w:bCs/>
          <w:sz w:val="24"/>
          <w:szCs w:val="24"/>
        </w:rPr>
        <w:t>“Tale of Two Villages” creative dance</w:t>
      </w:r>
    </w:p>
    <w:p w:rsidR="00BD68BF" w:rsidRDefault="00BD68BF" w:rsidP="00BD68BF">
      <w:pPr>
        <w:ind w:left="720" w:hanging="720"/>
        <w:rPr>
          <w:bCs/>
          <w:sz w:val="24"/>
          <w:szCs w:val="24"/>
        </w:rPr>
      </w:pPr>
    </w:p>
    <w:p w:rsidR="00BD68BF" w:rsidRDefault="00BD68BF" w:rsidP="00BD68BF">
      <w:pPr>
        <w:ind w:left="720" w:hanging="720"/>
        <w:rPr>
          <w:bCs/>
          <w:sz w:val="24"/>
          <w:szCs w:val="24"/>
        </w:rPr>
      </w:pPr>
    </w:p>
    <w:p w:rsidR="00BD68BF" w:rsidRDefault="00BD68BF" w:rsidP="00BD68BF">
      <w:pPr>
        <w:ind w:left="720" w:hanging="720"/>
        <w:rPr>
          <w:bCs/>
          <w:sz w:val="24"/>
          <w:szCs w:val="24"/>
        </w:rPr>
      </w:pPr>
      <w:r>
        <w:rPr>
          <w:b/>
          <w:bCs/>
          <w:sz w:val="24"/>
          <w:szCs w:val="24"/>
          <w:u w:val="single"/>
        </w:rPr>
        <w:t>Grade Level/Class</w:t>
      </w:r>
    </w:p>
    <w:p w:rsidR="00BD68BF" w:rsidRDefault="00420EF4" w:rsidP="00BD68BF">
      <w:pPr>
        <w:ind w:left="720" w:hanging="720"/>
        <w:rPr>
          <w:bCs/>
          <w:sz w:val="24"/>
          <w:szCs w:val="24"/>
        </w:rPr>
      </w:pPr>
      <w:r>
        <w:rPr>
          <w:bCs/>
          <w:sz w:val="24"/>
          <w:szCs w:val="24"/>
        </w:rPr>
        <w:tab/>
      </w:r>
      <w:proofErr w:type="gramStart"/>
      <w:r w:rsidR="00572CBA">
        <w:rPr>
          <w:bCs/>
          <w:sz w:val="24"/>
          <w:szCs w:val="24"/>
        </w:rPr>
        <w:t>1</w:t>
      </w:r>
      <w:r w:rsidR="00572CBA" w:rsidRPr="00572CBA">
        <w:rPr>
          <w:bCs/>
          <w:sz w:val="24"/>
          <w:szCs w:val="24"/>
          <w:vertAlign w:val="superscript"/>
        </w:rPr>
        <w:t>st</w:t>
      </w:r>
      <w:r w:rsidR="00572CBA">
        <w:rPr>
          <w:bCs/>
          <w:sz w:val="24"/>
          <w:szCs w:val="24"/>
        </w:rPr>
        <w:t xml:space="preserve"> </w:t>
      </w:r>
      <w:r w:rsidR="00BD68BF">
        <w:rPr>
          <w:bCs/>
          <w:sz w:val="24"/>
          <w:szCs w:val="24"/>
        </w:rPr>
        <w:t xml:space="preserve"> Grade</w:t>
      </w:r>
      <w:proofErr w:type="gramEnd"/>
    </w:p>
    <w:p w:rsidR="00BD68BF" w:rsidRDefault="00BD68BF" w:rsidP="00BD68BF">
      <w:pPr>
        <w:ind w:left="720" w:hanging="720"/>
        <w:rPr>
          <w:bCs/>
          <w:sz w:val="24"/>
          <w:szCs w:val="24"/>
        </w:rPr>
      </w:pPr>
    </w:p>
    <w:p w:rsidR="00BD68BF" w:rsidRDefault="00BD68BF" w:rsidP="00BD68BF">
      <w:pPr>
        <w:ind w:left="720" w:hanging="720"/>
        <w:rPr>
          <w:bCs/>
          <w:sz w:val="24"/>
          <w:szCs w:val="24"/>
        </w:rPr>
      </w:pPr>
    </w:p>
    <w:p w:rsidR="00BD68BF" w:rsidRDefault="00BD68BF" w:rsidP="00BD68BF">
      <w:pPr>
        <w:ind w:left="720" w:hanging="720"/>
        <w:rPr>
          <w:bCs/>
          <w:sz w:val="24"/>
          <w:szCs w:val="24"/>
        </w:rPr>
      </w:pPr>
      <w:r>
        <w:rPr>
          <w:b/>
          <w:bCs/>
          <w:sz w:val="24"/>
          <w:szCs w:val="24"/>
          <w:u w:val="single"/>
        </w:rPr>
        <w:t>Major Concepts</w:t>
      </w:r>
    </w:p>
    <w:p w:rsidR="00BD68BF" w:rsidRDefault="00420EF4" w:rsidP="00BD68BF">
      <w:pPr>
        <w:ind w:left="720" w:hanging="720"/>
        <w:rPr>
          <w:bCs/>
          <w:sz w:val="24"/>
          <w:szCs w:val="24"/>
        </w:rPr>
      </w:pPr>
      <w:r>
        <w:rPr>
          <w:bCs/>
          <w:sz w:val="24"/>
          <w:szCs w:val="24"/>
        </w:rPr>
        <w:tab/>
        <w:t>Music can be experienced through non-locomotor and locomotor movement.</w:t>
      </w:r>
    </w:p>
    <w:p w:rsidR="00BD68BF" w:rsidRDefault="00BD68BF" w:rsidP="00BD68BF">
      <w:pPr>
        <w:ind w:left="720" w:hanging="720"/>
        <w:rPr>
          <w:bCs/>
          <w:sz w:val="24"/>
          <w:szCs w:val="24"/>
        </w:rPr>
      </w:pPr>
    </w:p>
    <w:p w:rsidR="00BD68BF" w:rsidRDefault="00BD68BF" w:rsidP="00BD68BF">
      <w:pPr>
        <w:ind w:left="720" w:hanging="720"/>
        <w:rPr>
          <w:bCs/>
          <w:sz w:val="24"/>
          <w:szCs w:val="24"/>
        </w:rPr>
      </w:pPr>
    </w:p>
    <w:p w:rsidR="00BD68BF" w:rsidRDefault="00BD68BF" w:rsidP="00BD68BF">
      <w:pPr>
        <w:ind w:left="720" w:hanging="720"/>
        <w:rPr>
          <w:bCs/>
          <w:sz w:val="24"/>
          <w:szCs w:val="24"/>
        </w:rPr>
      </w:pPr>
      <w:r>
        <w:rPr>
          <w:b/>
          <w:bCs/>
          <w:sz w:val="24"/>
          <w:szCs w:val="24"/>
          <w:u w:val="single"/>
        </w:rPr>
        <w:t>Materials and Resources</w:t>
      </w:r>
    </w:p>
    <w:p w:rsidR="00BD68BF" w:rsidRDefault="00BD68BF" w:rsidP="00BD68BF">
      <w:pPr>
        <w:pStyle w:val="ListParagraph"/>
        <w:numPr>
          <w:ilvl w:val="0"/>
          <w:numId w:val="1"/>
        </w:numPr>
        <w:rPr>
          <w:bCs/>
          <w:sz w:val="24"/>
          <w:szCs w:val="24"/>
        </w:rPr>
      </w:pPr>
      <w:proofErr w:type="gramStart"/>
      <w:r>
        <w:rPr>
          <w:bCs/>
          <w:sz w:val="24"/>
          <w:szCs w:val="24"/>
        </w:rPr>
        <w:t>recording</w:t>
      </w:r>
      <w:proofErr w:type="gramEnd"/>
      <w:r>
        <w:rPr>
          <w:bCs/>
          <w:sz w:val="24"/>
          <w:szCs w:val="24"/>
        </w:rPr>
        <w:t xml:space="preserve"> of “</w:t>
      </w:r>
      <w:r w:rsidR="00420EF4">
        <w:rPr>
          <w:bCs/>
          <w:sz w:val="24"/>
          <w:szCs w:val="24"/>
        </w:rPr>
        <w:t xml:space="preserve">Tale of Two Villages” – source: </w:t>
      </w:r>
      <w:r w:rsidR="00420EF4">
        <w:rPr>
          <w:bCs/>
          <w:i/>
          <w:sz w:val="24"/>
          <w:szCs w:val="24"/>
        </w:rPr>
        <w:t>Music for Creative Dance</w:t>
      </w:r>
      <w:r w:rsidR="00420EF4">
        <w:rPr>
          <w:bCs/>
          <w:sz w:val="24"/>
          <w:szCs w:val="24"/>
        </w:rPr>
        <w:t xml:space="preserve"> by Eric Chappelle, Volume 1 (available from </w:t>
      </w:r>
      <w:proofErr w:type="spellStart"/>
      <w:r w:rsidR="00420EF4">
        <w:rPr>
          <w:bCs/>
          <w:sz w:val="24"/>
          <w:szCs w:val="24"/>
        </w:rPr>
        <w:t>itunes</w:t>
      </w:r>
      <w:proofErr w:type="spellEnd"/>
      <w:r w:rsidR="00420EF4">
        <w:rPr>
          <w:bCs/>
          <w:sz w:val="24"/>
          <w:szCs w:val="24"/>
        </w:rPr>
        <w:t>).</w:t>
      </w:r>
    </w:p>
    <w:p w:rsidR="00BD68BF" w:rsidRDefault="00420EF4" w:rsidP="00BD68BF">
      <w:pPr>
        <w:pStyle w:val="ListParagraph"/>
        <w:numPr>
          <w:ilvl w:val="0"/>
          <w:numId w:val="1"/>
        </w:numPr>
        <w:rPr>
          <w:bCs/>
          <w:sz w:val="24"/>
          <w:szCs w:val="24"/>
        </w:rPr>
      </w:pPr>
      <w:r>
        <w:rPr>
          <w:bCs/>
          <w:sz w:val="24"/>
          <w:szCs w:val="24"/>
        </w:rPr>
        <w:t>Motion scarves or ribbon wands</w:t>
      </w:r>
    </w:p>
    <w:p w:rsidR="00BD68BF" w:rsidRPr="00420EF4" w:rsidRDefault="00420EF4" w:rsidP="00420EF4">
      <w:pPr>
        <w:pStyle w:val="ListParagraph"/>
        <w:numPr>
          <w:ilvl w:val="0"/>
          <w:numId w:val="1"/>
        </w:numPr>
        <w:rPr>
          <w:bCs/>
          <w:sz w:val="24"/>
          <w:szCs w:val="24"/>
        </w:rPr>
      </w:pPr>
      <w:r>
        <w:rPr>
          <w:bCs/>
          <w:sz w:val="24"/>
          <w:szCs w:val="24"/>
        </w:rPr>
        <w:t>Hand drums</w:t>
      </w:r>
    </w:p>
    <w:p w:rsidR="00BD68BF" w:rsidRDefault="00BD68BF" w:rsidP="00BD68BF">
      <w:pPr>
        <w:rPr>
          <w:bCs/>
          <w:sz w:val="24"/>
          <w:szCs w:val="24"/>
        </w:rPr>
      </w:pPr>
    </w:p>
    <w:p w:rsidR="00BD68BF" w:rsidRDefault="00BD68BF" w:rsidP="00BD68BF">
      <w:pPr>
        <w:rPr>
          <w:bCs/>
          <w:sz w:val="24"/>
          <w:szCs w:val="24"/>
        </w:rPr>
      </w:pPr>
      <w:r>
        <w:rPr>
          <w:b/>
          <w:bCs/>
          <w:sz w:val="24"/>
          <w:szCs w:val="24"/>
          <w:u w:val="single"/>
        </w:rPr>
        <w:t>Rationale</w:t>
      </w:r>
    </w:p>
    <w:p w:rsidR="00DE6559" w:rsidRPr="00DE6559" w:rsidRDefault="00DE6559" w:rsidP="00DE6559">
      <w:pPr>
        <w:shd w:val="clear" w:color="auto" w:fill="FAFAFA"/>
        <w:spacing w:before="120" w:after="240"/>
        <w:rPr>
          <w:sz w:val="24"/>
          <w:szCs w:val="24"/>
        </w:rPr>
      </w:pPr>
      <w:r>
        <w:rPr>
          <w:bCs/>
          <w:sz w:val="24"/>
          <w:szCs w:val="24"/>
        </w:rPr>
        <w:t>The Orff method is all about doing and experiencing music.</w:t>
      </w:r>
      <w:r>
        <w:rPr>
          <w:sz w:val="24"/>
          <w:szCs w:val="24"/>
        </w:rPr>
        <w:t xml:space="preserve">  </w:t>
      </w:r>
      <w:r w:rsidRPr="00DE6559">
        <w:rPr>
          <w:sz w:val="24"/>
          <w:szCs w:val="24"/>
        </w:rPr>
        <w:t>Movement is the foundation that all learning in the Orff approach is based.</w:t>
      </w:r>
    </w:p>
    <w:p w:rsidR="00DE6559" w:rsidRPr="00DE6559" w:rsidRDefault="00DE6559" w:rsidP="00DE6559">
      <w:pPr>
        <w:shd w:val="clear" w:color="auto" w:fill="FAFAFA"/>
        <w:spacing w:before="120" w:after="240"/>
        <w:rPr>
          <w:sz w:val="24"/>
          <w:szCs w:val="24"/>
        </w:rPr>
      </w:pPr>
      <w:r w:rsidRPr="00DE6559">
        <w:rPr>
          <w:sz w:val="24"/>
          <w:szCs w:val="24"/>
        </w:rPr>
        <w:t>Process is an overarching theme in the Orff Method, and the two most important elements of process are exploration and experience.</w:t>
      </w:r>
    </w:p>
    <w:p w:rsidR="00DE6559" w:rsidRPr="00DE6559" w:rsidRDefault="00DE6559" w:rsidP="00DE6559">
      <w:pPr>
        <w:shd w:val="clear" w:color="auto" w:fill="FAFAFA"/>
        <w:spacing w:before="120" w:after="240"/>
        <w:rPr>
          <w:sz w:val="24"/>
          <w:szCs w:val="24"/>
        </w:rPr>
      </w:pPr>
      <w:r w:rsidRPr="00DE6559">
        <w:rPr>
          <w:sz w:val="24"/>
          <w:szCs w:val="24"/>
        </w:rPr>
        <w:t>Exploration of Space – children are allowed to explore elements of movement free from teacher direction. This process leads to a children’s willingness to be expressive.</w:t>
      </w:r>
    </w:p>
    <w:p w:rsidR="00DE6559" w:rsidRPr="00DE6559" w:rsidRDefault="00DE6559" w:rsidP="00DE6559">
      <w:pPr>
        <w:shd w:val="clear" w:color="auto" w:fill="FAFAFA"/>
        <w:spacing w:before="120" w:after="240"/>
        <w:rPr>
          <w:sz w:val="24"/>
          <w:szCs w:val="24"/>
        </w:rPr>
      </w:pPr>
      <w:r w:rsidRPr="00DE6559">
        <w:rPr>
          <w:sz w:val="24"/>
          <w:szCs w:val="24"/>
        </w:rPr>
        <w:t xml:space="preserve">Exploration of Sound – The Orff approach, taking its cue from the original theme of “elemental style” begins the exploration of sound with naturally existing things. Children are able to play with different timbres of sound, wood </w:t>
      </w:r>
      <w:proofErr w:type="gramStart"/>
      <w:r w:rsidRPr="00DE6559">
        <w:rPr>
          <w:sz w:val="24"/>
          <w:szCs w:val="24"/>
        </w:rPr>
        <w:t>sounds, metal sounds</w:t>
      </w:r>
      <w:proofErr w:type="gramEnd"/>
      <w:r w:rsidRPr="00DE6559">
        <w:rPr>
          <w:sz w:val="24"/>
          <w:szCs w:val="24"/>
        </w:rPr>
        <w:t>, rattles, etc. The voice is also treated as an exploratory instrument.</w:t>
      </w:r>
    </w:p>
    <w:p w:rsidR="00DE6559" w:rsidRPr="00DE6559" w:rsidRDefault="00DE6559" w:rsidP="00DE6559">
      <w:pPr>
        <w:shd w:val="clear" w:color="auto" w:fill="FAFAFA"/>
        <w:spacing w:before="120" w:after="240"/>
        <w:rPr>
          <w:sz w:val="24"/>
          <w:szCs w:val="24"/>
        </w:rPr>
      </w:pPr>
      <w:r w:rsidRPr="00DE6559">
        <w:rPr>
          <w:sz w:val="24"/>
          <w:szCs w:val="24"/>
        </w:rPr>
        <w:t>Exploration of Form – Students explore form in the Orff approach in tandem with the exploration of sound and space. Movement is organized into patterns, and from there, the then these patterns morph into dances. The expression of form is done by improvisation.</w:t>
      </w:r>
    </w:p>
    <w:p w:rsidR="00DE6559" w:rsidRDefault="00DE6559" w:rsidP="00DE6559">
      <w:pPr>
        <w:shd w:val="clear" w:color="auto" w:fill="FAFAFA"/>
        <w:spacing w:before="120" w:after="240"/>
        <w:rPr>
          <w:sz w:val="24"/>
          <w:szCs w:val="24"/>
        </w:rPr>
      </w:pPr>
      <w:r w:rsidRPr="00DE6559">
        <w:rPr>
          <w:sz w:val="24"/>
          <w:szCs w:val="24"/>
        </w:rPr>
        <w:t xml:space="preserve">Instruments – specific classroom instruments are used in the Orff approach. These instruments are chosen deliberately to be easily used by children. </w:t>
      </w:r>
    </w:p>
    <w:p w:rsidR="00DE6559" w:rsidRPr="00DE6559" w:rsidRDefault="00DE6559" w:rsidP="00DE6559">
      <w:pPr>
        <w:shd w:val="clear" w:color="auto" w:fill="FAFAFA"/>
        <w:spacing w:before="120" w:after="240"/>
        <w:rPr>
          <w:sz w:val="24"/>
          <w:szCs w:val="24"/>
        </w:rPr>
      </w:pPr>
      <w:r>
        <w:rPr>
          <w:sz w:val="24"/>
          <w:szCs w:val="24"/>
        </w:rPr>
        <w:t xml:space="preserve">This lesson </w:t>
      </w:r>
      <w:r w:rsidR="00572CBA">
        <w:rPr>
          <w:sz w:val="24"/>
          <w:szCs w:val="24"/>
        </w:rPr>
        <w:t>incorporates the Orff method by allowing the students freedom to move with locomotor and non-locomotor motion in space, improvise movement, identify the musical form and decide how to express that musically through dance by copying the teacher and other students as well as create their own individual movements of expression.  Students also improvise by using percussion instruments.</w:t>
      </w:r>
    </w:p>
    <w:p w:rsidR="00BD68BF" w:rsidRDefault="00BD68BF" w:rsidP="00BD68BF">
      <w:pPr>
        <w:ind w:left="720"/>
        <w:rPr>
          <w:bCs/>
          <w:sz w:val="24"/>
          <w:szCs w:val="24"/>
        </w:rPr>
      </w:pPr>
    </w:p>
    <w:p w:rsidR="00BD68BF" w:rsidRDefault="00BD68BF" w:rsidP="00BD68BF">
      <w:pPr>
        <w:rPr>
          <w:bCs/>
          <w:sz w:val="24"/>
          <w:szCs w:val="24"/>
        </w:rPr>
      </w:pPr>
      <w:r>
        <w:rPr>
          <w:b/>
          <w:bCs/>
          <w:sz w:val="24"/>
          <w:szCs w:val="24"/>
          <w:u w:val="single"/>
        </w:rPr>
        <w:t>South Dakota Music Standards</w:t>
      </w:r>
    </w:p>
    <w:p w:rsidR="00BD68BF" w:rsidRDefault="00BD68BF" w:rsidP="00BD68BF">
      <w:pPr>
        <w:rPr>
          <w:bCs/>
          <w:sz w:val="24"/>
          <w:szCs w:val="24"/>
        </w:rPr>
      </w:pPr>
      <w:r>
        <w:rPr>
          <w:bCs/>
          <w:sz w:val="24"/>
          <w:szCs w:val="24"/>
        </w:rPr>
        <w:tab/>
        <w:t>#1:  Generate and conceptualize artistic ideas and work.</w:t>
      </w:r>
    </w:p>
    <w:p w:rsidR="00BD68BF" w:rsidRDefault="00BD68BF" w:rsidP="00BD68BF">
      <w:pPr>
        <w:rPr>
          <w:bCs/>
          <w:sz w:val="24"/>
          <w:szCs w:val="24"/>
        </w:rPr>
      </w:pPr>
      <w:r>
        <w:rPr>
          <w:bCs/>
          <w:sz w:val="24"/>
          <w:szCs w:val="24"/>
        </w:rPr>
        <w:tab/>
        <w:t>#3:  Refine and complete artistic work.</w:t>
      </w:r>
    </w:p>
    <w:p w:rsidR="00BD68BF" w:rsidRDefault="00BD68BF" w:rsidP="00BD68BF">
      <w:pPr>
        <w:tabs>
          <w:tab w:val="left" w:pos="5985"/>
        </w:tabs>
        <w:rPr>
          <w:bCs/>
          <w:sz w:val="24"/>
          <w:szCs w:val="24"/>
        </w:rPr>
      </w:pPr>
      <w:r>
        <w:rPr>
          <w:bCs/>
          <w:sz w:val="24"/>
          <w:szCs w:val="24"/>
        </w:rPr>
        <w:tab/>
      </w:r>
    </w:p>
    <w:p w:rsidR="00BD68BF" w:rsidRDefault="00BD68BF" w:rsidP="00BD68BF">
      <w:pPr>
        <w:rPr>
          <w:bCs/>
          <w:sz w:val="24"/>
          <w:szCs w:val="24"/>
        </w:rPr>
      </w:pPr>
    </w:p>
    <w:p w:rsidR="00BD68BF" w:rsidRDefault="00BD68BF" w:rsidP="00BD68BF">
      <w:pPr>
        <w:rPr>
          <w:bCs/>
          <w:sz w:val="24"/>
          <w:szCs w:val="24"/>
        </w:rPr>
      </w:pPr>
      <w:r>
        <w:rPr>
          <w:b/>
          <w:bCs/>
          <w:sz w:val="24"/>
          <w:szCs w:val="24"/>
          <w:u w:val="single"/>
        </w:rPr>
        <w:t>Behavioral or Observable Objectives</w:t>
      </w:r>
    </w:p>
    <w:p w:rsidR="00BD68BF" w:rsidRDefault="00BD68BF" w:rsidP="00BD68BF">
      <w:pPr>
        <w:rPr>
          <w:bCs/>
          <w:sz w:val="24"/>
          <w:szCs w:val="24"/>
        </w:rPr>
      </w:pPr>
      <w:r>
        <w:rPr>
          <w:bCs/>
          <w:sz w:val="24"/>
          <w:szCs w:val="24"/>
        </w:rPr>
        <w:tab/>
        <w:t xml:space="preserve">As a result of this activity students will: </w:t>
      </w:r>
    </w:p>
    <w:p w:rsidR="00BD68BF" w:rsidRDefault="00272F03" w:rsidP="00BD68BF">
      <w:pPr>
        <w:pStyle w:val="ListParagraph"/>
        <w:numPr>
          <w:ilvl w:val="0"/>
          <w:numId w:val="1"/>
        </w:numPr>
        <w:rPr>
          <w:bCs/>
          <w:sz w:val="24"/>
          <w:szCs w:val="24"/>
        </w:rPr>
      </w:pPr>
      <w:r>
        <w:rPr>
          <w:bCs/>
          <w:sz w:val="24"/>
          <w:szCs w:val="24"/>
        </w:rPr>
        <w:t>Explore locomotor and non-locomotor movement.</w:t>
      </w:r>
    </w:p>
    <w:p w:rsidR="00BD68BF" w:rsidRDefault="00272F03" w:rsidP="00BD68BF">
      <w:pPr>
        <w:pStyle w:val="ListParagraph"/>
        <w:numPr>
          <w:ilvl w:val="0"/>
          <w:numId w:val="1"/>
        </w:numPr>
        <w:rPr>
          <w:bCs/>
          <w:sz w:val="24"/>
          <w:szCs w:val="24"/>
        </w:rPr>
      </w:pPr>
      <w:r>
        <w:rPr>
          <w:bCs/>
          <w:sz w:val="24"/>
          <w:szCs w:val="24"/>
        </w:rPr>
        <w:t>Express music through dance.</w:t>
      </w:r>
    </w:p>
    <w:p w:rsidR="00BD68BF" w:rsidRDefault="00272F03" w:rsidP="00BD68BF">
      <w:pPr>
        <w:pStyle w:val="ListParagraph"/>
        <w:numPr>
          <w:ilvl w:val="0"/>
          <w:numId w:val="1"/>
        </w:numPr>
        <w:rPr>
          <w:bCs/>
          <w:sz w:val="24"/>
          <w:szCs w:val="24"/>
        </w:rPr>
      </w:pPr>
      <w:r>
        <w:rPr>
          <w:bCs/>
          <w:sz w:val="24"/>
          <w:szCs w:val="24"/>
        </w:rPr>
        <w:t>Identify the form of the music and express the form through dance.</w:t>
      </w:r>
    </w:p>
    <w:p w:rsidR="00272F03" w:rsidRDefault="00272F03" w:rsidP="00BD68BF">
      <w:pPr>
        <w:pStyle w:val="ListParagraph"/>
        <w:numPr>
          <w:ilvl w:val="0"/>
          <w:numId w:val="1"/>
        </w:numPr>
        <w:rPr>
          <w:bCs/>
          <w:sz w:val="24"/>
          <w:szCs w:val="24"/>
        </w:rPr>
      </w:pPr>
      <w:r>
        <w:rPr>
          <w:bCs/>
          <w:sz w:val="24"/>
          <w:szCs w:val="24"/>
        </w:rPr>
        <w:t>Improvise assigned sections through drumming.</w:t>
      </w:r>
    </w:p>
    <w:p w:rsidR="00BD68BF" w:rsidRDefault="00BD68BF" w:rsidP="00BD68BF">
      <w:pPr>
        <w:rPr>
          <w:bCs/>
          <w:sz w:val="24"/>
          <w:szCs w:val="24"/>
        </w:rPr>
      </w:pPr>
    </w:p>
    <w:p w:rsidR="00BD68BF" w:rsidRDefault="00BD68BF" w:rsidP="00BD68BF">
      <w:pPr>
        <w:rPr>
          <w:bCs/>
          <w:sz w:val="24"/>
          <w:szCs w:val="24"/>
        </w:rPr>
      </w:pPr>
    </w:p>
    <w:p w:rsidR="00BD68BF" w:rsidRDefault="00BD68BF" w:rsidP="00BD68BF">
      <w:pPr>
        <w:rPr>
          <w:b/>
          <w:bCs/>
          <w:sz w:val="24"/>
          <w:szCs w:val="24"/>
          <w:u w:val="single"/>
        </w:rPr>
      </w:pPr>
      <w:r>
        <w:rPr>
          <w:b/>
          <w:bCs/>
          <w:sz w:val="24"/>
          <w:szCs w:val="24"/>
          <w:u w:val="single"/>
        </w:rPr>
        <w:t>Assessment</w:t>
      </w:r>
    </w:p>
    <w:p w:rsidR="00BD68BF" w:rsidRPr="00E470EF" w:rsidRDefault="00BD68BF" w:rsidP="00BD68BF">
      <w:pPr>
        <w:rPr>
          <w:bCs/>
          <w:sz w:val="24"/>
          <w:szCs w:val="24"/>
        </w:rPr>
      </w:pPr>
      <w:r>
        <w:rPr>
          <w:bCs/>
          <w:sz w:val="24"/>
          <w:szCs w:val="24"/>
        </w:rPr>
        <w:tab/>
        <w:t>I will use formative assessment throughout the lesson by performing the following:</w:t>
      </w:r>
    </w:p>
    <w:p w:rsidR="00BD68BF" w:rsidRDefault="00BD68BF" w:rsidP="00BD68BF">
      <w:pPr>
        <w:pStyle w:val="ListParagraph"/>
        <w:numPr>
          <w:ilvl w:val="0"/>
          <w:numId w:val="1"/>
        </w:numPr>
        <w:rPr>
          <w:bCs/>
          <w:sz w:val="24"/>
          <w:szCs w:val="24"/>
        </w:rPr>
      </w:pPr>
      <w:r w:rsidRPr="00AD1B0C">
        <w:rPr>
          <w:bCs/>
          <w:sz w:val="24"/>
          <w:szCs w:val="24"/>
        </w:rPr>
        <w:t xml:space="preserve">I will </w:t>
      </w:r>
      <w:r w:rsidR="00272F03">
        <w:rPr>
          <w:bCs/>
          <w:sz w:val="24"/>
          <w:szCs w:val="24"/>
        </w:rPr>
        <w:t>observe students movement in place and throughout the room</w:t>
      </w:r>
      <w:r w:rsidRPr="00AD1B0C">
        <w:rPr>
          <w:bCs/>
          <w:sz w:val="24"/>
          <w:szCs w:val="24"/>
        </w:rPr>
        <w:t xml:space="preserve">. </w:t>
      </w:r>
    </w:p>
    <w:p w:rsidR="00BD68BF" w:rsidRDefault="00BD68BF" w:rsidP="00BD68BF">
      <w:pPr>
        <w:pStyle w:val="ListParagraph"/>
        <w:numPr>
          <w:ilvl w:val="0"/>
          <w:numId w:val="1"/>
        </w:numPr>
        <w:rPr>
          <w:bCs/>
          <w:sz w:val="24"/>
          <w:szCs w:val="24"/>
        </w:rPr>
      </w:pPr>
      <w:r w:rsidRPr="00AD1B0C">
        <w:rPr>
          <w:bCs/>
          <w:sz w:val="24"/>
          <w:szCs w:val="24"/>
        </w:rPr>
        <w:t xml:space="preserve"> I w</w:t>
      </w:r>
      <w:r w:rsidR="00272F03">
        <w:rPr>
          <w:bCs/>
          <w:sz w:val="24"/>
          <w:szCs w:val="24"/>
        </w:rPr>
        <w:t>ill observe students understanding of form through their expression of it in their dancing.</w:t>
      </w:r>
    </w:p>
    <w:p w:rsidR="00BD68BF" w:rsidRDefault="00BD68BF" w:rsidP="00BD68BF">
      <w:pPr>
        <w:pStyle w:val="ListParagraph"/>
        <w:numPr>
          <w:ilvl w:val="0"/>
          <w:numId w:val="1"/>
        </w:numPr>
        <w:rPr>
          <w:bCs/>
          <w:sz w:val="24"/>
          <w:szCs w:val="24"/>
        </w:rPr>
      </w:pPr>
      <w:r w:rsidRPr="00AD1B0C">
        <w:rPr>
          <w:bCs/>
          <w:sz w:val="24"/>
          <w:szCs w:val="24"/>
        </w:rPr>
        <w:t xml:space="preserve">I will </w:t>
      </w:r>
      <w:r w:rsidR="00272F03">
        <w:rPr>
          <w:bCs/>
          <w:sz w:val="24"/>
          <w:szCs w:val="24"/>
        </w:rPr>
        <w:t xml:space="preserve">listen to students’ rhythmic improvisations on the drums and assess understanding of musical pulse.  </w:t>
      </w:r>
    </w:p>
    <w:p w:rsidR="00BD68BF" w:rsidRDefault="00BD68BF" w:rsidP="00BD68BF">
      <w:pPr>
        <w:rPr>
          <w:bCs/>
          <w:sz w:val="24"/>
          <w:szCs w:val="24"/>
        </w:rPr>
      </w:pPr>
    </w:p>
    <w:p w:rsidR="00BD68BF" w:rsidRDefault="00BD68BF" w:rsidP="00BD68BF">
      <w:pPr>
        <w:rPr>
          <w:bCs/>
          <w:sz w:val="24"/>
          <w:szCs w:val="24"/>
        </w:rPr>
      </w:pPr>
    </w:p>
    <w:p w:rsidR="00BD68BF" w:rsidRDefault="00BD68BF" w:rsidP="00BD68BF">
      <w:pPr>
        <w:rPr>
          <w:b/>
          <w:bCs/>
          <w:sz w:val="24"/>
          <w:szCs w:val="24"/>
        </w:rPr>
      </w:pPr>
      <w:r>
        <w:rPr>
          <w:b/>
          <w:bCs/>
          <w:sz w:val="24"/>
          <w:szCs w:val="24"/>
          <w:u w:val="single"/>
        </w:rPr>
        <w:t>Teaching Strategies</w:t>
      </w:r>
    </w:p>
    <w:p w:rsidR="00BD68BF" w:rsidRDefault="00BD68BF" w:rsidP="00BD68BF">
      <w:pPr>
        <w:rPr>
          <w:b/>
          <w:bCs/>
          <w:sz w:val="24"/>
          <w:szCs w:val="24"/>
        </w:rPr>
      </w:pPr>
      <w:r>
        <w:rPr>
          <w:b/>
          <w:bCs/>
          <w:sz w:val="24"/>
          <w:szCs w:val="24"/>
        </w:rPr>
        <w:tab/>
        <w:t>Anticipatory Set</w:t>
      </w:r>
    </w:p>
    <w:p w:rsidR="00BD68BF" w:rsidRDefault="00272F03" w:rsidP="00BD68BF">
      <w:pPr>
        <w:pStyle w:val="ListParagraph"/>
        <w:numPr>
          <w:ilvl w:val="0"/>
          <w:numId w:val="1"/>
        </w:numPr>
        <w:rPr>
          <w:bCs/>
          <w:sz w:val="24"/>
          <w:szCs w:val="24"/>
        </w:rPr>
      </w:pPr>
      <w:r>
        <w:rPr>
          <w:bCs/>
          <w:sz w:val="24"/>
          <w:szCs w:val="24"/>
        </w:rPr>
        <w:t>Distribute scarves or ribbon wands to all students.</w:t>
      </w:r>
    </w:p>
    <w:p w:rsidR="00BD68BF" w:rsidRPr="00272F03" w:rsidRDefault="00272F03" w:rsidP="00272F03">
      <w:pPr>
        <w:pStyle w:val="ListParagraph"/>
        <w:numPr>
          <w:ilvl w:val="0"/>
          <w:numId w:val="1"/>
        </w:numPr>
        <w:rPr>
          <w:b/>
          <w:bCs/>
          <w:sz w:val="24"/>
          <w:szCs w:val="24"/>
        </w:rPr>
      </w:pPr>
      <w:r>
        <w:rPr>
          <w:bCs/>
          <w:sz w:val="24"/>
          <w:szCs w:val="24"/>
        </w:rPr>
        <w:t>Prepare for movement:</w:t>
      </w:r>
    </w:p>
    <w:p w:rsidR="00272F03" w:rsidRPr="00D15B1C" w:rsidRDefault="00272F03" w:rsidP="00272F03">
      <w:pPr>
        <w:pStyle w:val="ListParagraph"/>
        <w:numPr>
          <w:ilvl w:val="1"/>
          <w:numId w:val="1"/>
        </w:numPr>
        <w:rPr>
          <w:b/>
          <w:bCs/>
          <w:sz w:val="24"/>
          <w:szCs w:val="24"/>
        </w:rPr>
      </w:pPr>
      <w:r>
        <w:rPr>
          <w:bCs/>
          <w:sz w:val="24"/>
          <w:szCs w:val="24"/>
        </w:rPr>
        <w:t xml:space="preserve">Move only arms to the beat for 8 beats, teacher plays drum for </w:t>
      </w:r>
      <w:r w:rsidR="00D15B1C">
        <w:rPr>
          <w:bCs/>
          <w:sz w:val="24"/>
          <w:szCs w:val="24"/>
        </w:rPr>
        <w:t>8 beats.</w:t>
      </w:r>
    </w:p>
    <w:p w:rsidR="00D15B1C" w:rsidRPr="00272F03" w:rsidRDefault="00D15B1C" w:rsidP="00272F03">
      <w:pPr>
        <w:pStyle w:val="ListParagraph"/>
        <w:numPr>
          <w:ilvl w:val="1"/>
          <w:numId w:val="1"/>
        </w:numPr>
        <w:rPr>
          <w:b/>
          <w:bCs/>
          <w:sz w:val="24"/>
          <w:szCs w:val="24"/>
        </w:rPr>
      </w:pPr>
      <w:r>
        <w:rPr>
          <w:bCs/>
          <w:sz w:val="24"/>
          <w:szCs w:val="24"/>
        </w:rPr>
        <w:t>Move only one leg, etc., experiencing various levels of movement (high, middle, low), shapes created with body (circle, triangle, etc.), and ways of moving (twist, leap, jump, walk, bend, slither, sway, melt, etc.).</w:t>
      </w:r>
    </w:p>
    <w:p w:rsidR="00BD68BF" w:rsidRDefault="00BD68BF" w:rsidP="00BD68BF">
      <w:pPr>
        <w:ind w:left="720"/>
        <w:rPr>
          <w:b/>
          <w:bCs/>
          <w:sz w:val="24"/>
          <w:szCs w:val="24"/>
        </w:rPr>
      </w:pPr>
      <w:r>
        <w:rPr>
          <w:b/>
          <w:bCs/>
          <w:sz w:val="24"/>
          <w:szCs w:val="24"/>
        </w:rPr>
        <w:t>Procedure</w:t>
      </w:r>
    </w:p>
    <w:p w:rsidR="00BD68BF" w:rsidRDefault="00D15B1C" w:rsidP="00BD68BF">
      <w:pPr>
        <w:pStyle w:val="ListParagraph"/>
        <w:numPr>
          <w:ilvl w:val="0"/>
          <w:numId w:val="1"/>
        </w:numPr>
        <w:rPr>
          <w:bCs/>
          <w:sz w:val="24"/>
          <w:szCs w:val="24"/>
        </w:rPr>
      </w:pPr>
      <w:r>
        <w:rPr>
          <w:bCs/>
          <w:sz w:val="24"/>
          <w:szCs w:val="24"/>
        </w:rPr>
        <w:t>Ask students to dance in place until they hear a change in the music (section A).</w:t>
      </w:r>
    </w:p>
    <w:p w:rsidR="00BD68BF" w:rsidRDefault="00D15B1C" w:rsidP="00BD68BF">
      <w:pPr>
        <w:pStyle w:val="ListParagraph"/>
        <w:numPr>
          <w:ilvl w:val="0"/>
          <w:numId w:val="1"/>
        </w:numPr>
        <w:rPr>
          <w:bCs/>
          <w:sz w:val="24"/>
          <w:szCs w:val="24"/>
        </w:rPr>
      </w:pPr>
      <w:r>
        <w:rPr>
          <w:bCs/>
          <w:sz w:val="24"/>
          <w:szCs w:val="24"/>
        </w:rPr>
        <w:t>Ask students to dance with movement around the room when they hear the change in music (section B).</w:t>
      </w:r>
    </w:p>
    <w:p w:rsidR="00BD68BF" w:rsidRDefault="00D15B1C" w:rsidP="00BD68BF">
      <w:pPr>
        <w:pStyle w:val="ListParagraph"/>
        <w:numPr>
          <w:ilvl w:val="0"/>
          <w:numId w:val="1"/>
        </w:numPr>
        <w:rPr>
          <w:bCs/>
          <w:sz w:val="24"/>
          <w:szCs w:val="24"/>
        </w:rPr>
      </w:pPr>
      <w:r>
        <w:rPr>
          <w:bCs/>
          <w:sz w:val="24"/>
          <w:szCs w:val="24"/>
        </w:rPr>
        <w:t xml:space="preserve">Tell the students to notice what their neighbors are </w:t>
      </w:r>
      <w:proofErr w:type="gramStart"/>
      <w:r>
        <w:rPr>
          <w:bCs/>
          <w:sz w:val="24"/>
          <w:szCs w:val="24"/>
        </w:rPr>
        <w:t>doing,</w:t>
      </w:r>
      <w:proofErr w:type="gramEnd"/>
      <w:r>
        <w:rPr>
          <w:bCs/>
          <w:sz w:val="24"/>
          <w:szCs w:val="24"/>
        </w:rPr>
        <w:t xml:space="preserve"> try something you see someone else doing.</w:t>
      </w:r>
    </w:p>
    <w:p w:rsidR="00D15B1C" w:rsidRPr="00D15B1C" w:rsidRDefault="00D15B1C" w:rsidP="00D15B1C">
      <w:pPr>
        <w:pStyle w:val="ListParagraph"/>
        <w:widowControl w:val="0"/>
        <w:numPr>
          <w:ilvl w:val="0"/>
          <w:numId w:val="1"/>
        </w:numPr>
        <w:shd w:val="clear" w:color="auto" w:fill="FFFFFF"/>
        <w:rPr>
          <w:rFonts w:ascii="Philosopher" w:hAnsi="Philosopher"/>
          <w:color w:val="000000" w:themeColor="text1"/>
          <w:sz w:val="24"/>
          <w:szCs w:val="24"/>
        </w:rPr>
      </w:pPr>
      <w:r w:rsidRPr="00D15B1C">
        <w:rPr>
          <w:color w:val="000000" w:themeColor="text1"/>
          <w:sz w:val="24"/>
          <w:szCs w:val="24"/>
        </w:rPr>
        <w:t>Discuss words to describe movement, discuss the activity; lead to discovery/labeling of same/different, “A” and “B” sections of music.</w:t>
      </w:r>
    </w:p>
    <w:p w:rsidR="00D15B1C" w:rsidRPr="00D15B1C" w:rsidRDefault="009B361D" w:rsidP="00D15B1C">
      <w:pPr>
        <w:pStyle w:val="ListParagraph"/>
        <w:widowControl w:val="0"/>
        <w:numPr>
          <w:ilvl w:val="0"/>
          <w:numId w:val="1"/>
        </w:numPr>
        <w:shd w:val="clear" w:color="auto" w:fill="FFFFFF"/>
        <w:rPr>
          <w:rFonts w:ascii="Philosopher" w:hAnsi="Philosopher"/>
          <w:color w:val="000000" w:themeColor="text1"/>
          <w:sz w:val="24"/>
          <w:szCs w:val="24"/>
        </w:rPr>
      </w:pPr>
      <w:r>
        <w:rPr>
          <w:color w:val="000000" w:themeColor="text1"/>
          <w:sz w:val="24"/>
          <w:szCs w:val="24"/>
        </w:rPr>
        <w:t>Divide the class into two groups – Group 1 will use the scarves/ribbon wands, Group 2 will improvise on hand drums.  Repeat the exercise and switch student roles.</w:t>
      </w:r>
    </w:p>
    <w:p w:rsidR="00D15B1C" w:rsidRPr="00D15B1C" w:rsidRDefault="009B361D" w:rsidP="00D15B1C">
      <w:pPr>
        <w:pStyle w:val="ListParagraph"/>
        <w:widowControl w:val="0"/>
        <w:numPr>
          <w:ilvl w:val="0"/>
          <w:numId w:val="1"/>
        </w:numPr>
        <w:shd w:val="clear" w:color="auto" w:fill="FFFFFF"/>
        <w:rPr>
          <w:rFonts w:ascii="Philosopher" w:hAnsi="Philosopher"/>
          <w:color w:val="000000" w:themeColor="text1"/>
          <w:sz w:val="24"/>
          <w:szCs w:val="24"/>
        </w:rPr>
      </w:pPr>
      <w:r>
        <w:rPr>
          <w:color w:val="000000" w:themeColor="text1"/>
          <w:sz w:val="24"/>
          <w:szCs w:val="24"/>
        </w:rPr>
        <w:t>Group 1 r</w:t>
      </w:r>
      <w:r w:rsidR="00D15B1C" w:rsidRPr="00D15B1C">
        <w:rPr>
          <w:color w:val="000000" w:themeColor="text1"/>
          <w:sz w:val="24"/>
          <w:szCs w:val="24"/>
        </w:rPr>
        <w:t>ibbon wands</w:t>
      </w:r>
      <w:r>
        <w:rPr>
          <w:color w:val="000000" w:themeColor="text1"/>
          <w:sz w:val="24"/>
          <w:szCs w:val="24"/>
        </w:rPr>
        <w:t>/scarves</w:t>
      </w:r>
      <w:r w:rsidR="00D15B1C" w:rsidRPr="00D15B1C">
        <w:rPr>
          <w:color w:val="000000" w:themeColor="text1"/>
          <w:sz w:val="24"/>
          <w:szCs w:val="24"/>
        </w:rPr>
        <w:t xml:space="preserve"> will watch as tea</w:t>
      </w:r>
      <w:r>
        <w:rPr>
          <w:color w:val="000000" w:themeColor="text1"/>
          <w:sz w:val="24"/>
          <w:szCs w:val="24"/>
        </w:rPr>
        <w:t>cher changes shape cards</w:t>
      </w:r>
      <w:r w:rsidR="00D15B1C" w:rsidRPr="00D15B1C">
        <w:rPr>
          <w:color w:val="000000" w:themeColor="text1"/>
          <w:sz w:val="24"/>
          <w:szCs w:val="24"/>
        </w:rPr>
        <w:t xml:space="preserve"> on A section (mbira/</w:t>
      </w:r>
      <w:proofErr w:type="spellStart"/>
      <w:r w:rsidR="00D15B1C" w:rsidRPr="00D15B1C">
        <w:rPr>
          <w:color w:val="000000" w:themeColor="text1"/>
          <w:sz w:val="24"/>
          <w:szCs w:val="24"/>
        </w:rPr>
        <w:t>kalimba</w:t>
      </w:r>
      <w:proofErr w:type="spellEnd"/>
      <w:r w:rsidR="00D15B1C" w:rsidRPr="00D15B1C">
        <w:rPr>
          <w:color w:val="000000" w:themeColor="text1"/>
          <w:sz w:val="24"/>
          <w:szCs w:val="24"/>
        </w:rPr>
        <w:t xml:space="preserve"> playing on recording)</w:t>
      </w:r>
      <w:r w:rsidR="00D15B1C">
        <w:rPr>
          <w:color w:val="000000" w:themeColor="text1"/>
          <w:sz w:val="24"/>
          <w:szCs w:val="24"/>
        </w:rPr>
        <w:t>.</w:t>
      </w:r>
    </w:p>
    <w:p w:rsidR="00BD68BF" w:rsidRPr="00D15B1C" w:rsidRDefault="009B361D" w:rsidP="00D15B1C">
      <w:pPr>
        <w:pStyle w:val="ListParagraph"/>
        <w:numPr>
          <w:ilvl w:val="0"/>
          <w:numId w:val="1"/>
        </w:numPr>
        <w:rPr>
          <w:bCs/>
          <w:sz w:val="24"/>
          <w:szCs w:val="24"/>
        </w:rPr>
      </w:pPr>
      <w:r>
        <w:rPr>
          <w:bCs/>
          <w:sz w:val="24"/>
          <w:szCs w:val="24"/>
        </w:rPr>
        <w:t xml:space="preserve">Group 2 </w:t>
      </w:r>
      <w:r w:rsidR="00D15B1C">
        <w:rPr>
          <w:bCs/>
          <w:sz w:val="24"/>
          <w:szCs w:val="24"/>
        </w:rPr>
        <w:t>will improvise on B section (drumming).</w:t>
      </w:r>
    </w:p>
    <w:p w:rsidR="00BD68BF" w:rsidRDefault="00BD68BF" w:rsidP="00BD68BF">
      <w:pPr>
        <w:rPr>
          <w:bCs/>
          <w:sz w:val="24"/>
          <w:szCs w:val="24"/>
        </w:rPr>
      </w:pPr>
      <w:r>
        <w:rPr>
          <w:b/>
          <w:bCs/>
          <w:sz w:val="24"/>
          <w:szCs w:val="24"/>
        </w:rPr>
        <w:t>Closure/Transition</w:t>
      </w:r>
    </w:p>
    <w:p w:rsidR="00BD68BF" w:rsidRDefault="009B361D" w:rsidP="00BD68BF">
      <w:pPr>
        <w:pStyle w:val="ListParagraph"/>
        <w:numPr>
          <w:ilvl w:val="0"/>
          <w:numId w:val="1"/>
        </w:numPr>
        <w:rPr>
          <w:bCs/>
          <w:sz w:val="24"/>
          <w:szCs w:val="24"/>
        </w:rPr>
      </w:pPr>
      <w:r>
        <w:rPr>
          <w:bCs/>
          <w:sz w:val="24"/>
          <w:szCs w:val="24"/>
        </w:rPr>
        <w:t>Why do you think the piece is called “A Tale of Two Villages”?</w:t>
      </w:r>
    </w:p>
    <w:p w:rsidR="00BD68BF" w:rsidRDefault="00BD68BF" w:rsidP="00BD68BF">
      <w:pPr>
        <w:pStyle w:val="ListParagraph"/>
        <w:numPr>
          <w:ilvl w:val="0"/>
          <w:numId w:val="1"/>
        </w:numPr>
        <w:rPr>
          <w:bCs/>
          <w:sz w:val="24"/>
          <w:szCs w:val="24"/>
        </w:rPr>
      </w:pPr>
      <w:r w:rsidRPr="00AD162B">
        <w:rPr>
          <w:bCs/>
          <w:sz w:val="24"/>
          <w:szCs w:val="24"/>
        </w:rPr>
        <w:t xml:space="preserve">How did we show the </w:t>
      </w:r>
      <w:r w:rsidR="009B361D">
        <w:rPr>
          <w:bCs/>
          <w:sz w:val="24"/>
          <w:szCs w:val="24"/>
        </w:rPr>
        <w:t>uniqueness of each village?</w:t>
      </w:r>
    </w:p>
    <w:p w:rsidR="00BD68BF" w:rsidRDefault="009B361D" w:rsidP="00BD68BF">
      <w:pPr>
        <w:pStyle w:val="ListParagraph"/>
        <w:numPr>
          <w:ilvl w:val="0"/>
          <w:numId w:val="1"/>
        </w:numPr>
        <w:rPr>
          <w:bCs/>
          <w:sz w:val="24"/>
          <w:szCs w:val="24"/>
        </w:rPr>
      </w:pPr>
      <w:r>
        <w:rPr>
          <w:bCs/>
          <w:sz w:val="24"/>
          <w:szCs w:val="24"/>
        </w:rPr>
        <w:t>Which is your favorite village?</w:t>
      </w:r>
    </w:p>
    <w:p w:rsidR="00BD68BF" w:rsidRDefault="009B361D" w:rsidP="00BD68BF">
      <w:pPr>
        <w:pStyle w:val="ListParagraph"/>
        <w:numPr>
          <w:ilvl w:val="0"/>
          <w:numId w:val="1"/>
        </w:numPr>
        <w:rPr>
          <w:bCs/>
          <w:sz w:val="24"/>
          <w:szCs w:val="24"/>
        </w:rPr>
      </w:pPr>
      <w:r>
        <w:rPr>
          <w:bCs/>
          <w:sz w:val="24"/>
          <w:szCs w:val="24"/>
        </w:rPr>
        <w:t>Why do you think both villages are important?</w:t>
      </w:r>
    </w:p>
    <w:p w:rsidR="00BD68BF" w:rsidRDefault="00BD68BF" w:rsidP="00BD68BF">
      <w:pPr>
        <w:rPr>
          <w:bCs/>
          <w:sz w:val="24"/>
          <w:szCs w:val="24"/>
        </w:rPr>
      </w:pPr>
    </w:p>
    <w:p w:rsidR="00BD68BF" w:rsidRDefault="00BD68BF" w:rsidP="00BD68BF">
      <w:pPr>
        <w:rPr>
          <w:bCs/>
          <w:sz w:val="24"/>
          <w:szCs w:val="24"/>
        </w:rPr>
      </w:pPr>
    </w:p>
    <w:p w:rsidR="00BD68BF" w:rsidRDefault="00BD68BF" w:rsidP="00BD68BF">
      <w:pPr>
        <w:rPr>
          <w:bCs/>
          <w:sz w:val="24"/>
          <w:szCs w:val="24"/>
        </w:rPr>
      </w:pPr>
      <w:r>
        <w:rPr>
          <w:b/>
          <w:bCs/>
          <w:sz w:val="24"/>
          <w:szCs w:val="24"/>
          <w:u w:val="single"/>
        </w:rPr>
        <w:lastRenderedPageBreak/>
        <w:t>Modifications for special needs or cultural differences</w:t>
      </w:r>
    </w:p>
    <w:p w:rsidR="00BD68BF" w:rsidRPr="006B5DED" w:rsidRDefault="009B361D" w:rsidP="00BD68BF">
      <w:pPr>
        <w:ind w:left="720"/>
        <w:rPr>
          <w:bCs/>
          <w:sz w:val="24"/>
          <w:szCs w:val="24"/>
        </w:rPr>
      </w:pPr>
      <w:r>
        <w:rPr>
          <w:bCs/>
          <w:sz w:val="24"/>
          <w:szCs w:val="24"/>
        </w:rPr>
        <w:t xml:space="preserve">Dancing is not allowed at the Hutterite Colonies and playing of instruments is generally frowned upon.  In order to use movement with Hutterite Children, I will need to encourage the students to move in simpler, natural ways that don’t include any form of dancing:  walking, hopping, </w:t>
      </w:r>
      <w:r w:rsidR="00B0240F">
        <w:rPr>
          <w:bCs/>
          <w:sz w:val="24"/>
          <w:szCs w:val="24"/>
        </w:rPr>
        <w:t xml:space="preserve">skipping, bending, twisting, stepping, stomping, tapping, but within limited frequency.  </w:t>
      </w:r>
    </w:p>
    <w:p w:rsidR="00471C75" w:rsidRDefault="00471C75">
      <w:bookmarkStart w:id="0" w:name="_GoBack"/>
      <w:bookmarkEnd w:id="0"/>
    </w:p>
    <w:sectPr w:rsidR="00471C75" w:rsidSect="00485210">
      <w:headerReference w:type="default" r:id="rId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hilosop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0" w:rsidRPr="009D1630" w:rsidRDefault="00B0240F" w:rsidP="00A668BD">
    <w:pPr>
      <w:pStyle w:val="Header"/>
      <w:ind w:right="-1152"/>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899"/>
    <w:multiLevelType w:val="hybridMultilevel"/>
    <w:tmpl w:val="B5448DC6"/>
    <w:lvl w:ilvl="0" w:tplc="4CACEF8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BF"/>
    <w:rsid w:val="00272F03"/>
    <w:rsid w:val="00420EF4"/>
    <w:rsid w:val="00471C75"/>
    <w:rsid w:val="00572CBA"/>
    <w:rsid w:val="00740459"/>
    <w:rsid w:val="009B361D"/>
    <w:rsid w:val="00B0240F"/>
    <w:rsid w:val="00BD68BF"/>
    <w:rsid w:val="00D15B1C"/>
    <w:rsid w:val="00DE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8BF"/>
    <w:pPr>
      <w:ind w:left="720"/>
      <w:contextualSpacing/>
    </w:pPr>
  </w:style>
  <w:style w:type="paragraph" w:styleId="Header">
    <w:name w:val="header"/>
    <w:basedOn w:val="Normal"/>
    <w:link w:val="HeaderChar"/>
    <w:rsid w:val="00BD68BF"/>
    <w:pPr>
      <w:tabs>
        <w:tab w:val="center" w:pos="4680"/>
        <w:tab w:val="right" w:pos="9360"/>
      </w:tabs>
    </w:pPr>
  </w:style>
  <w:style w:type="character" w:customStyle="1" w:styleId="HeaderChar">
    <w:name w:val="Header Char"/>
    <w:basedOn w:val="DefaultParagraphFont"/>
    <w:link w:val="Header"/>
    <w:rsid w:val="00BD68B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8BF"/>
    <w:pPr>
      <w:ind w:left="720"/>
      <w:contextualSpacing/>
    </w:pPr>
  </w:style>
  <w:style w:type="paragraph" w:styleId="Header">
    <w:name w:val="header"/>
    <w:basedOn w:val="Normal"/>
    <w:link w:val="HeaderChar"/>
    <w:rsid w:val="00BD68BF"/>
    <w:pPr>
      <w:tabs>
        <w:tab w:val="center" w:pos="4680"/>
        <w:tab w:val="right" w:pos="9360"/>
      </w:tabs>
    </w:pPr>
  </w:style>
  <w:style w:type="character" w:customStyle="1" w:styleId="HeaderChar">
    <w:name w:val="Header Char"/>
    <w:basedOn w:val="DefaultParagraphFont"/>
    <w:link w:val="Header"/>
    <w:rsid w:val="00BD68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87699">
      <w:bodyDiv w:val="1"/>
      <w:marLeft w:val="0"/>
      <w:marRight w:val="0"/>
      <w:marTop w:val="0"/>
      <w:marBottom w:val="0"/>
      <w:divBdr>
        <w:top w:val="none" w:sz="0" w:space="0" w:color="auto"/>
        <w:left w:val="none" w:sz="0" w:space="0" w:color="auto"/>
        <w:bottom w:val="none" w:sz="0" w:space="0" w:color="auto"/>
        <w:right w:val="none" w:sz="0" w:space="0" w:color="auto"/>
      </w:divBdr>
      <w:divsChild>
        <w:div w:id="124466536">
          <w:marLeft w:val="0"/>
          <w:marRight w:val="0"/>
          <w:marTop w:val="0"/>
          <w:marBottom w:val="0"/>
          <w:divBdr>
            <w:top w:val="none" w:sz="0" w:space="0" w:color="auto"/>
            <w:left w:val="none" w:sz="0" w:space="0" w:color="auto"/>
            <w:bottom w:val="none" w:sz="0" w:space="0" w:color="auto"/>
            <w:right w:val="none" w:sz="0" w:space="0" w:color="auto"/>
          </w:divBdr>
          <w:divsChild>
            <w:div w:id="805707605">
              <w:marLeft w:val="0"/>
              <w:marRight w:val="0"/>
              <w:marTop w:val="0"/>
              <w:marBottom w:val="0"/>
              <w:divBdr>
                <w:top w:val="none" w:sz="0" w:space="0" w:color="auto"/>
                <w:left w:val="none" w:sz="0" w:space="0" w:color="auto"/>
                <w:bottom w:val="none" w:sz="0" w:space="0" w:color="auto"/>
                <w:right w:val="none" w:sz="0" w:space="0" w:color="auto"/>
              </w:divBdr>
              <w:divsChild>
                <w:div w:id="1897471950">
                  <w:marLeft w:val="0"/>
                  <w:marRight w:val="0"/>
                  <w:marTop w:val="0"/>
                  <w:marBottom w:val="0"/>
                  <w:divBdr>
                    <w:top w:val="none" w:sz="0" w:space="0" w:color="auto"/>
                    <w:left w:val="none" w:sz="0" w:space="0" w:color="auto"/>
                    <w:bottom w:val="none" w:sz="0" w:space="0" w:color="auto"/>
                    <w:right w:val="none" w:sz="0" w:space="0" w:color="auto"/>
                  </w:divBdr>
                  <w:divsChild>
                    <w:div w:id="527135698">
                      <w:marLeft w:val="0"/>
                      <w:marRight w:val="0"/>
                      <w:marTop w:val="0"/>
                      <w:marBottom w:val="0"/>
                      <w:divBdr>
                        <w:top w:val="none" w:sz="0" w:space="0" w:color="auto"/>
                        <w:left w:val="none" w:sz="0" w:space="0" w:color="auto"/>
                        <w:bottom w:val="none" w:sz="0" w:space="0" w:color="auto"/>
                        <w:right w:val="none" w:sz="0" w:space="0" w:color="auto"/>
                      </w:divBdr>
                      <w:divsChild>
                        <w:div w:id="768233415">
                          <w:marLeft w:val="0"/>
                          <w:marRight w:val="0"/>
                          <w:marTop w:val="0"/>
                          <w:marBottom w:val="0"/>
                          <w:divBdr>
                            <w:top w:val="none" w:sz="0" w:space="0" w:color="auto"/>
                            <w:left w:val="none" w:sz="0" w:space="0" w:color="auto"/>
                            <w:bottom w:val="none" w:sz="0" w:space="0" w:color="auto"/>
                            <w:right w:val="none" w:sz="0" w:space="0" w:color="auto"/>
                          </w:divBdr>
                          <w:divsChild>
                            <w:div w:id="262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2016-04-23T01:31:00Z</dcterms:created>
  <dcterms:modified xsi:type="dcterms:W3CDTF">2016-04-23T03:37:00Z</dcterms:modified>
</cp:coreProperties>
</file>